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48" w:rsidRPr="00B97D48" w:rsidRDefault="00B97D48" w:rsidP="00B97D48">
      <w:pPr>
        <w:spacing w:after="0" w:line="240" w:lineRule="auto"/>
        <w:rPr>
          <w:rFonts w:ascii="Times" w:eastAsia="Times New Roman" w:hAnsi="Times" w:cs="Calibri"/>
          <w:b/>
          <w:color w:val="000000"/>
          <w:sz w:val="24"/>
        </w:rPr>
      </w:pPr>
      <w:r w:rsidRPr="00B97D48">
        <w:rPr>
          <w:rFonts w:ascii="Times" w:eastAsia="Times New Roman" w:hAnsi="Times" w:cs="Calibri"/>
          <w:b/>
          <w:color w:val="000000"/>
          <w:sz w:val="24"/>
        </w:rPr>
        <w:t>Frankenstein: Study Guide #4</w:t>
      </w:r>
    </w:p>
    <w:p w:rsidR="00B97D48" w:rsidRDefault="00B97D48" w:rsidP="00B97D48">
      <w:pPr>
        <w:spacing w:after="0" w:line="240" w:lineRule="auto"/>
        <w:rPr>
          <w:rFonts w:ascii="Times" w:eastAsia="Times New Roman" w:hAnsi="Times" w:cs="Calibri"/>
          <w:b/>
          <w:color w:val="000000"/>
          <w:sz w:val="24"/>
        </w:rPr>
      </w:pPr>
      <w:r w:rsidRPr="00B97D48">
        <w:rPr>
          <w:rFonts w:ascii="Times" w:eastAsia="Times New Roman" w:hAnsi="Times" w:cs="Calibri"/>
          <w:b/>
          <w:color w:val="000000"/>
          <w:sz w:val="24"/>
        </w:rPr>
        <w:t xml:space="preserve">Chapters 10-17 </w:t>
      </w:r>
    </w:p>
    <w:p w:rsidR="00B97D48" w:rsidRPr="00B97D48" w:rsidRDefault="00B97D48" w:rsidP="00B97D48">
      <w:pPr>
        <w:spacing w:after="0" w:line="240" w:lineRule="auto"/>
        <w:rPr>
          <w:rFonts w:ascii="Times" w:eastAsia="Times New Roman" w:hAnsi="Times" w:cs="Calibri"/>
          <w:b/>
          <w:color w:val="000000"/>
          <w:sz w:val="24"/>
        </w:rPr>
      </w:pPr>
    </w:p>
    <w:p w:rsidR="00B97D48" w:rsidRPr="00B97D48" w:rsidRDefault="00B97D48" w:rsidP="00B97D48">
      <w:pPr>
        <w:spacing w:after="0" w:line="240" w:lineRule="auto"/>
        <w:rPr>
          <w:rFonts w:ascii="Times" w:eastAsia="Times New Roman" w:hAnsi="Times" w:cs="Calibri"/>
          <w:color w:val="000000"/>
          <w:sz w:val="24"/>
        </w:rPr>
      </w:pPr>
      <w:r w:rsidRPr="00B97D48">
        <w:rPr>
          <w:rFonts w:ascii="Times" w:eastAsia="Times New Roman" w:hAnsi="Times" w:cs="Calibri"/>
          <w:color w:val="000000"/>
          <w:sz w:val="24"/>
        </w:rPr>
        <w:t>1</w:t>
      </w:r>
      <w:r w:rsidRPr="00B97D48">
        <w:rPr>
          <w:rFonts w:ascii="Times" w:eastAsia="Times New Roman" w:hAnsi="Times" w:cs="Calibri"/>
          <w:color w:val="000000"/>
          <w:sz w:val="24"/>
        </w:rPr>
        <w:t xml:space="preserve">. At the end of chapter 10, who does Victor meet? Where? What is the result? </w:t>
      </w:r>
    </w:p>
    <w:p w:rsidR="00B97D48" w:rsidRPr="00B97D48" w:rsidRDefault="00B97D48" w:rsidP="00B97D48">
      <w:pPr>
        <w:spacing w:after="0" w:line="240" w:lineRule="auto"/>
        <w:rPr>
          <w:rFonts w:ascii="Times" w:eastAsia="Times New Roman" w:hAnsi="Times" w:cs="Calibri"/>
          <w:color w:val="000000"/>
          <w:sz w:val="24"/>
        </w:rPr>
      </w:pPr>
    </w:p>
    <w:p w:rsidR="00B97D48" w:rsidRPr="00B97D48" w:rsidRDefault="00B97D48" w:rsidP="00B97D48">
      <w:pPr>
        <w:spacing w:after="0" w:line="240" w:lineRule="auto"/>
        <w:rPr>
          <w:rFonts w:ascii="Times" w:eastAsia="Times New Roman" w:hAnsi="Times" w:cs="Calibri"/>
          <w:color w:val="000000"/>
          <w:sz w:val="24"/>
        </w:rPr>
      </w:pPr>
    </w:p>
    <w:p w:rsidR="00B97D48" w:rsidRPr="00B97D48" w:rsidRDefault="00B97D48" w:rsidP="00B97D48">
      <w:pPr>
        <w:spacing w:after="0" w:line="240" w:lineRule="auto"/>
        <w:rPr>
          <w:rFonts w:ascii="Times" w:eastAsia="Times New Roman" w:hAnsi="Times" w:cs="Calibri"/>
          <w:color w:val="000000"/>
          <w:sz w:val="24"/>
        </w:rPr>
      </w:pPr>
    </w:p>
    <w:p w:rsidR="00B97D48" w:rsidRPr="00B97D48" w:rsidRDefault="00B97D48" w:rsidP="00B97D48">
      <w:pPr>
        <w:spacing w:after="0" w:line="240" w:lineRule="auto"/>
        <w:rPr>
          <w:rFonts w:ascii="Times" w:eastAsia="Times New Roman" w:hAnsi="Times" w:cs="Calibri"/>
          <w:color w:val="000000"/>
          <w:sz w:val="24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 w:rsidRPr="00B97D48">
        <w:rPr>
          <w:rFonts w:ascii="Times" w:eastAsia="Times New Roman" w:hAnsi="Times" w:cs="Calibri"/>
          <w:color w:val="000000"/>
          <w:sz w:val="24"/>
          <w:szCs w:val="19"/>
        </w:rPr>
        <w:t>2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. At the end of chapter 10, what factors motivate Victor Frankenstein to agree to listen to his creation’s story? </w:t>
      </w: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 w:rsidRPr="00B97D48">
        <w:rPr>
          <w:rFonts w:ascii="Times" w:eastAsia="Times New Roman" w:hAnsi="Times" w:cs="Calibri"/>
          <w:color w:val="000000"/>
          <w:sz w:val="24"/>
          <w:szCs w:val="19"/>
        </w:rPr>
        <w:t>3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. The first few pages of chapter 11 narrate specifically the creature’s growth in consciousness, much as an infant (in a longer chronological period) would awaken to life. What are some details of the creature’s innocent awakening? </w:t>
      </w: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 w:rsidRPr="00B97D48">
        <w:rPr>
          <w:rFonts w:ascii="Times" w:eastAsia="Times New Roman" w:hAnsi="Times" w:cs="Calibri"/>
          <w:color w:val="000000"/>
          <w:sz w:val="24"/>
          <w:szCs w:val="19"/>
        </w:rPr>
        <w:t>4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. The creature’s mistreatment by the people he meets gradually changes his response to people. Does this personality change seem normal under the circumstances? Give an example of a similar situation from film, writing, or real life. </w:t>
      </w: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>
        <w:rPr>
          <w:rFonts w:ascii="Times" w:eastAsia="Times New Roman" w:hAnsi="Times" w:cs="Calibri"/>
          <w:color w:val="000000"/>
          <w:sz w:val="24"/>
          <w:szCs w:val="19"/>
        </w:rPr>
        <w:t>5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. What are some human lessons the creature learns from observing the De </w:t>
      </w:r>
      <w:proofErr w:type="spellStart"/>
      <w:r w:rsidRPr="00B97D48">
        <w:rPr>
          <w:rFonts w:ascii="Times" w:eastAsia="Times New Roman" w:hAnsi="Times" w:cs="Calibri"/>
          <w:color w:val="000000"/>
          <w:sz w:val="24"/>
          <w:szCs w:val="19"/>
        </w:rPr>
        <w:t>Laceys</w:t>
      </w:r>
      <w:proofErr w:type="spellEnd"/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? </w:t>
      </w: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>
        <w:rPr>
          <w:rFonts w:ascii="Times" w:eastAsia="Times New Roman" w:hAnsi="Times" w:cs="Calibri"/>
          <w:color w:val="000000"/>
          <w:sz w:val="24"/>
          <w:szCs w:val="19"/>
        </w:rPr>
        <w:t>6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. Do you see the arrival of </w:t>
      </w:r>
      <w:proofErr w:type="spellStart"/>
      <w:r w:rsidRPr="00B97D48">
        <w:rPr>
          <w:rFonts w:ascii="Times" w:eastAsia="Times New Roman" w:hAnsi="Times" w:cs="Calibri"/>
          <w:color w:val="000000"/>
          <w:sz w:val="24"/>
          <w:szCs w:val="19"/>
        </w:rPr>
        <w:t>Safie</w:t>
      </w:r>
      <w:proofErr w:type="spellEnd"/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 as an event that may cause the creature pain? What is </w:t>
      </w:r>
      <w:proofErr w:type="spellStart"/>
      <w:r w:rsidRPr="00B97D48">
        <w:rPr>
          <w:rFonts w:ascii="Times" w:eastAsia="Times New Roman" w:hAnsi="Times" w:cs="Calibri"/>
          <w:color w:val="000000"/>
          <w:sz w:val="24"/>
          <w:szCs w:val="19"/>
        </w:rPr>
        <w:t>Safie’s</w:t>
      </w:r>
      <w:proofErr w:type="spellEnd"/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 effect on Felix? </w:t>
      </w: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>
        <w:rPr>
          <w:rFonts w:ascii="Times" w:eastAsia="Times New Roman" w:hAnsi="Times" w:cs="Calibri"/>
          <w:color w:val="000000"/>
          <w:sz w:val="24"/>
          <w:szCs w:val="19"/>
        </w:rPr>
        <w:t>7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. How do you think the story would change if Felix, </w:t>
      </w:r>
      <w:proofErr w:type="spellStart"/>
      <w:r w:rsidRPr="00B97D48">
        <w:rPr>
          <w:rFonts w:ascii="Times" w:eastAsia="Times New Roman" w:hAnsi="Times" w:cs="Calibri"/>
          <w:color w:val="000000"/>
          <w:sz w:val="24"/>
          <w:szCs w:val="19"/>
        </w:rPr>
        <w:t>Safie</w:t>
      </w:r>
      <w:proofErr w:type="spellEnd"/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, and Agatha did not interrupt the monster’s conversation with the blind man at the end of chapter 15? </w:t>
      </w: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>
        <w:rPr>
          <w:rFonts w:ascii="Times" w:eastAsia="Times New Roman" w:hAnsi="Times" w:cs="Calibri"/>
          <w:color w:val="000000"/>
          <w:sz w:val="24"/>
          <w:szCs w:val="19"/>
        </w:rPr>
        <w:lastRenderedPageBreak/>
        <w:t>8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. In chapter 13, the monster comments on his “Additional love and reverence for my protectors (for so I loved, in an innocent, half-painful self-deceit, to call them).” In light of this comment, how does Felix’s reaction affect him? </w:t>
      </w: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>
        <w:rPr>
          <w:rFonts w:ascii="Times" w:eastAsia="Times New Roman" w:hAnsi="Times" w:cs="Calibri"/>
          <w:color w:val="000000"/>
          <w:sz w:val="24"/>
          <w:szCs w:val="19"/>
        </w:rPr>
        <w:t>9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. In addition to hearing from the conversations of the De Lacey’s and </w:t>
      </w:r>
      <w:proofErr w:type="spellStart"/>
      <w:r w:rsidRPr="00B97D48">
        <w:rPr>
          <w:rFonts w:ascii="Times" w:eastAsia="Times New Roman" w:hAnsi="Times" w:cs="Calibri"/>
          <w:color w:val="000000"/>
          <w:sz w:val="24"/>
          <w:szCs w:val="19"/>
        </w:rPr>
        <w:t>Safie</w:t>
      </w:r>
      <w:proofErr w:type="spellEnd"/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 in the past history of his beloved cottagers, the creature is influenced by the discovery of some books. What are they? How does he respond to them? </w:t>
      </w: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>
        <w:rPr>
          <w:rFonts w:ascii="Times" w:eastAsia="Times New Roman" w:hAnsi="Times" w:cs="Calibri"/>
          <w:color w:val="000000"/>
          <w:sz w:val="24"/>
          <w:szCs w:val="19"/>
        </w:rPr>
        <w:t>10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. How does the monster learn details of his own creation? How do those details differ from the description of the creation of Adam? </w:t>
      </w: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" w:eastAsia="Times New Roman" w:hAnsi="Times" w:cs="Calibri"/>
          <w:color w:val="000000"/>
          <w:sz w:val="24"/>
          <w:szCs w:val="19"/>
        </w:rPr>
        <w:t>11</w:t>
      </w:r>
      <w:r w:rsidRPr="0066489B">
        <w:rPr>
          <w:rFonts w:ascii="Times" w:eastAsia="Times New Roman" w:hAnsi="Times" w:cs="Calibri"/>
          <w:color w:val="000000"/>
          <w:sz w:val="24"/>
          <w:szCs w:val="19"/>
        </w:rPr>
        <w:t xml:space="preserve">. 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The monster confirms Frankenstein’s suspicions about the murder of his little brother. What happened? </w:t>
      </w:r>
    </w:p>
    <w:p w:rsidR="00B97D48" w:rsidRP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>
        <w:rPr>
          <w:rFonts w:ascii="Times" w:eastAsia="Times New Roman" w:hAnsi="Times" w:cs="Calibri"/>
          <w:color w:val="000000"/>
          <w:sz w:val="24"/>
          <w:szCs w:val="19"/>
        </w:rPr>
        <w:br/>
        <w:t>12</w:t>
      </w:r>
      <w:r w:rsidRPr="0066489B">
        <w:rPr>
          <w:rFonts w:ascii="Times" w:eastAsia="Times New Roman" w:hAnsi="Times" w:cs="Calibri"/>
          <w:color w:val="000000"/>
          <w:sz w:val="24"/>
          <w:szCs w:val="19"/>
        </w:rPr>
        <w:t xml:space="preserve">. 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What does the monster do for the </w:t>
      </w:r>
      <w:r>
        <w:rPr>
          <w:rFonts w:ascii="Times" w:eastAsia="Times New Roman" w:hAnsi="Times" w:cs="Calibri"/>
          <w:color w:val="000000"/>
          <w:sz w:val="24"/>
          <w:szCs w:val="19"/>
        </w:rPr>
        <w:t xml:space="preserve">De Lacey 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family? </w:t>
      </w: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 w:rsidRPr="00B97D48">
        <w:rPr>
          <w:rFonts w:ascii="Times" w:eastAsia="Times New Roman" w:hAnsi="Times" w:cs="Calibri"/>
          <w:color w:val="000000"/>
          <w:sz w:val="24"/>
          <w:szCs w:val="19"/>
        </w:rPr>
        <w:t>1</w:t>
      </w:r>
      <w:r>
        <w:rPr>
          <w:rFonts w:ascii="Times" w:eastAsia="Times New Roman" w:hAnsi="Times" w:cs="Calibri"/>
          <w:color w:val="000000"/>
          <w:sz w:val="24"/>
          <w:szCs w:val="19"/>
        </w:rPr>
        <w:t>3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. Why does the monster provide these services for the family? What does he want? </w:t>
      </w: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bookmarkStart w:id="0" w:name="_GoBack"/>
      <w:bookmarkEnd w:id="0"/>
    </w:p>
    <w:p w:rsidR="00B97D48" w:rsidRPr="0066489B" w:rsidRDefault="00B97D48" w:rsidP="00B97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</w:p>
    <w:p w:rsidR="00B97D48" w:rsidRPr="00B97D48" w:rsidRDefault="00B97D48" w:rsidP="00B97D48">
      <w:pPr>
        <w:spacing w:after="0" w:line="240" w:lineRule="auto"/>
        <w:rPr>
          <w:rFonts w:ascii="Times" w:eastAsia="Times New Roman" w:hAnsi="Times" w:cs="Calibri"/>
          <w:color w:val="000000"/>
          <w:sz w:val="24"/>
          <w:szCs w:val="19"/>
        </w:rPr>
      </w:pPr>
      <w:r>
        <w:rPr>
          <w:rFonts w:ascii="Times" w:eastAsia="Times New Roman" w:hAnsi="Times" w:cs="Calibri"/>
          <w:color w:val="000000"/>
          <w:sz w:val="24"/>
          <w:szCs w:val="19"/>
        </w:rPr>
        <w:t>14</w:t>
      </w:r>
      <w:r w:rsidRPr="0066489B">
        <w:rPr>
          <w:rFonts w:ascii="Times" w:eastAsia="Times New Roman" w:hAnsi="Times" w:cs="Calibri"/>
          <w:color w:val="000000"/>
          <w:sz w:val="24"/>
          <w:szCs w:val="19"/>
        </w:rPr>
        <w:t xml:space="preserve">. </w:t>
      </w:r>
      <w:r w:rsidRPr="00B97D48">
        <w:rPr>
          <w:rFonts w:ascii="Times" w:eastAsia="Times New Roman" w:hAnsi="Times" w:cs="Calibri"/>
          <w:color w:val="000000"/>
          <w:sz w:val="24"/>
          <w:szCs w:val="19"/>
        </w:rPr>
        <w:t xml:space="preserve">If acceptance into the De Lacey family would be a find of paradise for Frankenstein’s creation, what do the reactions of all three young people at the end of chapter 15 represent? </w:t>
      </w:r>
    </w:p>
    <w:p w:rsidR="00592559" w:rsidRDefault="00B97D48"/>
    <w:sectPr w:rsidR="0059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48"/>
    <w:rsid w:val="005D3C91"/>
    <w:rsid w:val="00B97D48"/>
    <w:rsid w:val="00DC0E18"/>
    <w:rsid w:val="00E575DF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5A54"/>
  <w15:chartTrackingRefBased/>
  <w15:docId w15:val="{28A28F34-3710-4693-8784-D37B080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Downey</dc:creator>
  <cp:keywords/>
  <dc:description/>
  <cp:lastModifiedBy>Jennifer Downey</cp:lastModifiedBy>
  <cp:revision>1</cp:revision>
  <dcterms:created xsi:type="dcterms:W3CDTF">2017-01-31T03:02:00Z</dcterms:created>
  <dcterms:modified xsi:type="dcterms:W3CDTF">2017-01-31T03:08:00Z</dcterms:modified>
</cp:coreProperties>
</file>